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湄洲湾东吴港区东吴作业区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4号、5号泊位工程和</w:t>
      </w:r>
    </w:p>
    <w:p>
      <w:pPr>
        <w:widowControl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6号泊位工程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安全预评价报告编制报价表</w:t>
      </w:r>
    </w:p>
    <w:p>
      <w:pPr>
        <w:spacing w:line="300" w:lineRule="exact"/>
        <w:jc w:val="center"/>
        <w:rPr>
          <w:rFonts w:ascii="方正小标宋简体" w:eastAsia="方正小标宋简体"/>
          <w:b/>
          <w:bCs/>
          <w:sz w:val="28"/>
          <w:szCs w:val="28"/>
        </w:rPr>
      </w:pPr>
    </w:p>
    <w:tbl>
      <w:tblPr>
        <w:tblStyle w:val="8"/>
        <w:tblW w:w="897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152"/>
        <w:gridCol w:w="1687"/>
        <w:gridCol w:w="1558"/>
        <w:gridCol w:w="617"/>
        <w:gridCol w:w="857"/>
        <w:gridCol w:w="1708"/>
        <w:gridCol w:w="818"/>
        <w:gridCol w:w="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7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1152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业主单位</w:t>
            </w:r>
          </w:p>
        </w:tc>
        <w:tc>
          <w:tcPr>
            <w:tcW w:w="1687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项目名称</w:t>
            </w:r>
          </w:p>
        </w:tc>
        <w:tc>
          <w:tcPr>
            <w:tcW w:w="15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项目概述</w:t>
            </w:r>
          </w:p>
        </w:tc>
        <w:tc>
          <w:tcPr>
            <w:tcW w:w="6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</w:tc>
        <w:tc>
          <w:tcPr>
            <w:tcW w:w="857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数量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报价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万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元）</w:t>
            </w:r>
          </w:p>
        </w:tc>
        <w:tc>
          <w:tcPr>
            <w:tcW w:w="82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  <w:jc w:val="center"/>
        </w:trPr>
        <w:tc>
          <w:tcPr>
            <w:tcW w:w="572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115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福建八方港口发展有限公司</w:t>
            </w:r>
          </w:p>
        </w:tc>
        <w:tc>
          <w:tcPr>
            <w:tcW w:w="168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湄洲湾东吴港区东吴作业区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4号、5号泊位工程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安全预评价报告编制</w:t>
            </w:r>
          </w:p>
        </w:tc>
        <w:tc>
          <w:tcPr>
            <w:tcW w:w="1558" w:type="dxa"/>
            <w:vMerge w:val="restart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完成安全预评价报告编制、方案评审（含会务）、报批备案等相关工作</w:t>
            </w:r>
          </w:p>
        </w:tc>
        <w:tc>
          <w:tcPr>
            <w:tcW w:w="6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项</w:t>
            </w:r>
          </w:p>
        </w:tc>
        <w:tc>
          <w:tcPr>
            <w:tcW w:w="85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  <w:jc w:val="center"/>
        </w:trPr>
        <w:tc>
          <w:tcPr>
            <w:tcW w:w="572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115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福建湄海港口发展有限公司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湄洲湾东吴港区东吴作业区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6号泊位工程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安全预评价报告编制</w:t>
            </w:r>
          </w:p>
        </w:tc>
        <w:tc>
          <w:tcPr>
            <w:tcW w:w="1558" w:type="dxa"/>
            <w:vMerge w:val="continue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49" w:hRule="atLeast"/>
          <w:jc w:val="center"/>
        </w:trPr>
        <w:tc>
          <w:tcPr>
            <w:tcW w:w="5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587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合计（含税价）：</w:t>
            </w:r>
          </w:p>
        </w:tc>
        <w:tc>
          <w:tcPr>
            <w:tcW w:w="2526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增值税专票税点：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62" w:hRule="atLeast"/>
          <w:jc w:val="center"/>
        </w:trPr>
        <w:tc>
          <w:tcPr>
            <w:tcW w:w="572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87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大写金额：</w:t>
            </w:r>
          </w:p>
        </w:tc>
        <w:tc>
          <w:tcPr>
            <w:tcW w:w="252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300" w:lineRule="exact"/>
        <w:rPr>
          <w:rFonts w:ascii="仿宋_GB2312" w:hAnsi="仿宋_GB2312" w:eastAsia="仿宋_GB2312" w:cs="仿宋_GB2312"/>
          <w:sz w:val="24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备注:报价单位应再附报价明细文件。</w:t>
      </w:r>
    </w:p>
    <w:p>
      <w:pPr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我公司郑重承诺能履行报价邀请函中所有的工作要求内容，并能按期且配合完成本项目相关工作。</w:t>
      </w:r>
    </w:p>
    <w:p>
      <w:pPr>
        <w:spacing w:line="300" w:lineRule="exact"/>
        <w:jc w:val="left"/>
        <w:rPr>
          <w:sz w:val="28"/>
          <w:szCs w:val="28"/>
        </w:rPr>
      </w:pPr>
    </w:p>
    <w:p>
      <w:pPr>
        <w:spacing w:line="300" w:lineRule="exact"/>
        <w:ind w:firstLine="6160" w:firstLineChars="2200"/>
        <w:jc w:val="left"/>
        <w:rPr>
          <w:sz w:val="28"/>
          <w:szCs w:val="28"/>
        </w:rPr>
      </w:pPr>
    </w:p>
    <w:p>
      <w:pPr>
        <w:spacing w:line="300" w:lineRule="exact"/>
        <w:ind w:firstLine="6160" w:firstLineChars="2200"/>
        <w:jc w:val="left"/>
        <w:rPr>
          <w:sz w:val="28"/>
          <w:szCs w:val="28"/>
        </w:rPr>
      </w:pPr>
    </w:p>
    <w:p>
      <w:pPr>
        <w:spacing w:line="300" w:lineRule="exact"/>
        <w:ind w:firstLine="4393" w:firstLineChars="1569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报价单位（盖章）：</w:t>
      </w:r>
    </w:p>
    <w:p>
      <w:pPr>
        <w:spacing w:line="300" w:lineRule="exact"/>
        <w:ind w:firstLine="4393" w:firstLineChars="1569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00" w:lineRule="exact"/>
        <w:ind w:firstLine="4393" w:firstLineChars="1569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联系人及电话：</w:t>
      </w:r>
    </w:p>
    <w:p>
      <w:pPr>
        <w:spacing w:line="300" w:lineRule="exact"/>
        <w:ind w:left="4958" w:leftChars="2361" w:firstLine="4393" w:firstLineChars="1569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00" w:lineRule="exact"/>
        <w:ind w:firstLine="5880" w:firstLineChars="21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年   月  日</w:t>
      </w:r>
    </w:p>
    <w:p>
      <w:pPr>
        <w:spacing w:line="300" w:lineRule="exact"/>
        <w:ind w:firstLine="5880" w:firstLineChars="2100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00" w:lineRule="exact"/>
        <w:ind w:firstLine="5880" w:firstLineChars="2100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00" w:lineRule="exact"/>
        <w:ind w:firstLine="5880" w:firstLineChars="2100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00" w:lineRule="exact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ind w:left="567" w:leftChars="27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liOTAxZjg0ZmY3MGUxMDgzZTU4M2FlNWMyZmY4NjAifQ=="/>
  </w:docVars>
  <w:rsids>
    <w:rsidRoot w:val="002E56E1"/>
    <w:rsid w:val="000764F9"/>
    <w:rsid w:val="000D48A0"/>
    <w:rsid w:val="00120CC4"/>
    <w:rsid w:val="00160341"/>
    <w:rsid w:val="001B645F"/>
    <w:rsid w:val="001D5099"/>
    <w:rsid w:val="00281C61"/>
    <w:rsid w:val="002B69A1"/>
    <w:rsid w:val="002E27D4"/>
    <w:rsid w:val="002E56E1"/>
    <w:rsid w:val="003B621B"/>
    <w:rsid w:val="003D7241"/>
    <w:rsid w:val="004874BF"/>
    <w:rsid w:val="004A042B"/>
    <w:rsid w:val="004C7BDB"/>
    <w:rsid w:val="00505F16"/>
    <w:rsid w:val="005324A3"/>
    <w:rsid w:val="005C5554"/>
    <w:rsid w:val="00685BD6"/>
    <w:rsid w:val="00687AC4"/>
    <w:rsid w:val="006E798D"/>
    <w:rsid w:val="007165DA"/>
    <w:rsid w:val="007545F0"/>
    <w:rsid w:val="00794F4D"/>
    <w:rsid w:val="007D3096"/>
    <w:rsid w:val="00867FCF"/>
    <w:rsid w:val="008764D7"/>
    <w:rsid w:val="00960514"/>
    <w:rsid w:val="009912CB"/>
    <w:rsid w:val="00A42592"/>
    <w:rsid w:val="00A42A0A"/>
    <w:rsid w:val="00A53B64"/>
    <w:rsid w:val="00A93AC8"/>
    <w:rsid w:val="00AE0F40"/>
    <w:rsid w:val="00B63FB8"/>
    <w:rsid w:val="00B82212"/>
    <w:rsid w:val="00BA058B"/>
    <w:rsid w:val="00C2688E"/>
    <w:rsid w:val="00CB119B"/>
    <w:rsid w:val="00D728BF"/>
    <w:rsid w:val="00D8206D"/>
    <w:rsid w:val="00D84181"/>
    <w:rsid w:val="00EA4080"/>
    <w:rsid w:val="00ED034F"/>
    <w:rsid w:val="00FD7811"/>
    <w:rsid w:val="0106652B"/>
    <w:rsid w:val="018B4F75"/>
    <w:rsid w:val="067370A2"/>
    <w:rsid w:val="077E1A2E"/>
    <w:rsid w:val="0897478E"/>
    <w:rsid w:val="0AB44ED8"/>
    <w:rsid w:val="0AE639E2"/>
    <w:rsid w:val="0BE61950"/>
    <w:rsid w:val="0D346929"/>
    <w:rsid w:val="0D672D6B"/>
    <w:rsid w:val="0D8256A8"/>
    <w:rsid w:val="0DD00B0A"/>
    <w:rsid w:val="0F24110D"/>
    <w:rsid w:val="0F3D646D"/>
    <w:rsid w:val="112A0531"/>
    <w:rsid w:val="12294931"/>
    <w:rsid w:val="12A92C44"/>
    <w:rsid w:val="13873A19"/>
    <w:rsid w:val="13CA5A36"/>
    <w:rsid w:val="14A862EC"/>
    <w:rsid w:val="17500E8B"/>
    <w:rsid w:val="19172FFD"/>
    <w:rsid w:val="19192CA1"/>
    <w:rsid w:val="1957544D"/>
    <w:rsid w:val="19CC2DEF"/>
    <w:rsid w:val="1BD267A5"/>
    <w:rsid w:val="1CB533A4"/>
    <w:rsid w:val="21835419"/>
    <w:rsid w:val="22404231"/>
    <w:rsid w:val="22665141"/>
    <w:rsid w:val="22A448F0"/>
    <w:rsid w:val="22B414A3"/>
    <w:rsid w:val="22BA54EF"/>
    <w:rsid w:val="23437AB3"/>
    <w:rsid w:val="23E847F0"/>
    <w:rsid w:val="24FD0484"/>
    <w:rsid w:val="25662373"/>
    <w:rsid w:val="26154B9D"/>
    <w:rsid w:val="263F0183"/>
    <w:rsid w:val="270E1C6E"/>
    <w:rsid w:val="28546167"/>
    <w:rsid w:val="28667C49"/>
    <w:rsid w:val="28BD0D08"/>
    <w:rsid w:val="2A3C3357"/>
    <w:rsid w:val="2BD16E5F"/>
    <w:rsid w:val="2C294865"/>
    <w:rsid w:val="30E42053"/>
    <w:rsid w:val="30FC2216"/>
    <w:rsid w:val="33191777"/>
    <w:rsid w:val="36CE17DB"/>
    <w:rsid w:val="37281B75"/>
    <w:rsid w:val="390C0BC7"/>
    <w:rsid w:val="394B666A"/>
    <w:rsid w:val="3C720E5A"/>
    <w:rsid w:val="3CAB422B"/>
    <w:rsid w:val="3D4303DC"/>
    <w:rsid w:val="3FD35EA0"/>
    <w:rsid w:val="400B40D4"/>
    <w:rsid w:val="40646D0C"/>
    <w:rsid w:val="417B437E"/>
    <w:rsid w:val="43346CE3"/>
    <w:rsid w:val="43CA5612"/>
    <w:rsid w:val="44B71CCD"/>
    <w:rsid w:val="457A49AD"/>
    <w:rsid w:val="490613E3"/>
    <w:rsid w:val="4CA57235"/>
    <w:rsid w:val="4E125FF9"/>
    <w:rsid w:val="4E5F0FAF"/>
    <w:rsid w:val="4E792811"/>
    <w:rsid w:val="4ECA73AE"/>
    <w:rsid w:val="50CB7B03"/>
    <w:rsid w:val="512A0EDA"/>
    <w:rsid w:val="512E314A"/>
    <w:rsid w:val="513936E2"/>
    <w:rsid w:val="519136D9"/>
    <w:rsid w:val="52911BE2"/>
    <w:rsid w:val="52D0726B"/>
    <w:rsid w:val="5458228C"/>
    <w:rsid w:val="55C90277"/>
    <w:rsid w:val="570A640C"/>
    <w:rsid w:val="5800228E"/>
    <w:rsid w:val="587A7B04"/>
    <w:rsid w:val="59D80DBD"/>
    <w:rsid w:val="5B767BC7"/>
    <w:rsid w:val="5BC932D8"/>
    <w:rsid w:val="5C8956D8"/>
    <w:rsid w:val="5CCB5CF1"/>
    <w:rsid w:val="5D4201E5"/>
    <w:rsid w:val="5F6638B0"/>
    <w:rsid w:val="5F9832C3"/>
    <w:rsid w:val="5FD64136"/>
    <w:rsid w:val="5FDD5F20"/>
    <w:rsid w:val="6247797B"/>
    <w:rsid w:val="65FA58FE"/>
    <w:rsid w:val="6AD45637"/>
    <w:rsid w:val="6BB326F4"/>
    <w:rsid w:val="6C725020"/>
    <w:rsid w:val="6D77332B"/>
    <w:rsid w:val="700F0193"/>
    <w:rsid w:val="705D390F"/>
    <w:rsid w:val="7064378B"/>
    <w:rsid w:val="730239E9"/>
    <w:rsid w:val="74A560D1"/>
    <w:rsid w:val="7557416E"/>
    <w:rsid w:val="76791968"/>
    <w:rsid w:val="76B07DC0"/>
    <w:rsid w:val="79690914"/>
    <w:rsid w:val="7A8C7100"/>
    <w:rsid w:val="7A9C2623"/>
    <w:rsid w:val="7CAA04DB"/>
    <w:rsid w:val="7F29562D"/>
    <w:rsid w:val="7FD901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tabs>
        <w:tab w:val="left" w:pos="434"/>
      </w:tabs>
      <w:spacing w:line="360" w:lineRule="auto"/>
      <w:jc w:val="center"/>
      <w:outlineLvl w:val="0"/>
    </w:pPr>
    <w:rPr>
      <w:b/>
      <w:spacing w:val="20"/>
      <w:kern w:val="44"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  <w:rPr>
      <w:sz w:val="2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标题 1 Char"/>
    <w:basedOn w:val="7"/>
    <w:link w:val="2"/>
    <w:qFormat/>
    <w:uiPriority w:val="0"/>
    <w:rPr>
      <w:rFonts w:ascii="Times New Roman" w:hAnsi="Times New Roman" w:eastAsia="宋体" w:cs="Times New Roman"/>
      <w:b/>
      <w:spacing w:val="20"/>
      <w:kern w:val="44"/>
      <w:sz w:val="32"/>
      <w:szCs w:val="24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1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7"/>
    <w:link w:val="5"/>
    <w:qFormat/>
    <w:uiPriority w:val="0"/>
    <w:rPr>
      <w:sz w:val="18"/>
      <w:szCs w:val="18"/>
    </w:rPr>
  </w:style>
  <w:style w:type="character" w:customStyle="1" w:styleId="13">
    <w:name w:val="页眉 Char1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Char"/>
    <w:basedOn w:val="7"/>
    <w:link w:val="3"/>
    <w:qFormat/>
    <w:uiPriority w:val="0"/>
    <w:rPr>
      <w:rFonts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1432</Words>
  <Characters>1472</Characters>
  <Lines>9</Lines>
  <Paragraphs>2</Paragraphs>
  <TotalTime>112</TotalTime>
  <ScaleCrop>false</ScaleCrop>
  <LinksUpToDate>false</LinksUpToDate>
  <CharactersWithSpaces>1506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2023-11-02T08:13:00Z</dcterms:created>
  <dc:creator>郑茂昕</dc:creator>
  <cp:lastModifiedBy>吴侯明</cp:lastModifiedBy>
  <cp:lastPrinted>2023-12-25T07:49:00Z</cp:lastPrinted>
  <dcterms:modified xsi:type="dcterms:W3CDTF">2024-07-04T08:38:20Z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981513079979418DB49F89F62CDC372F_12</vt:lpwstr>
  </property>
</Properties>
</file>