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8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集装箱房（主体）工程报价邀请函</w:t>
      </w:r>
    </w:p>
    <w:p>
      <w:pPr>
        <w:spacing w:line="380" w:lineRule="exact"/>
        <w:ind w:firstLine="480"/>
        <w:rPr>
          <w:rFonts w:ascii="宋体" w:hAnsi="宋体"/>
          <w:sz w:val="36"/>
          <w:szCs w:val="36"/>
          <w:u w:val="single"/>
        </w:rPr>
      </w:pPr>
    </w:p>
    <w:p>
      <w:pPr>
        <w:spacing w:line="50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根据我公司住宿需求，拟开展新集装箱房工程建设，现就该集装箱房（主体）工程进行询价，特邀请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0"/>
          <w:szCs w:val="30"/>
        </w:rPr>
        <w:t>贵单位参加。</w:t>
      </w:r>
    </w:p>
    <w:p>
      <w:pPr>
        <w:spacing w:line="50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一、项目概况</w:t>
      </w:r>
    </w:p>
    <w:p>
      <w:pPr>
        <w:spacing w:line="50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1、项目名称：东吴港区新集装箱房（主体）工程 </w:t>
      </w:r>
    </w:p>
    <w:p>
      <w:pPr>
        <w:spacing w:line="50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2、项目地点：莆田市秀屿区东埔镇东吴港区1号。</w:t>
      </w:r>
    </w:p>
    <w:p>
      <w:pPr>
        <w:spacing w:line="50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二、工作内容、要求：</w:t>
      </w:r>
    </w:p>
    <w:p>
      <w:pPr>
        <w:spacing w:beforeLines="50" w:line="500" w:lineRule="exact"/>
        <w:ind w:firstLine="663" w:firstLineChars="221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1、新集装箱房布置在生活区内呈“一”字型排列，布置两层，每层30个房间和3个上下楼梯，总共60间（打包箱）单人间宿舍，集装箱房规格约6*3*2.9m（打包箱）,室内设置独立卫生间，室外设宽1.8m玻璃幕墙走道，布置电房1间（打包箱），箱体主结构材质为Q235B镀锌冷轧型钢，墙板材料采用A1级不燃防火棉板，（集装箱房具体参数要求和布置见附件材料）。若被我公司选中后，施工单位应根据业主要求进一步提供优化设计方案。</w:t>
      </w:r>
    </w:p>
    <w:p>
      <w:pPr>
        <w:spacing w:beforeLines="50" w:line="500" w:lineRule="exact"/>
        <w:ind w:firstLine="666" w:firstLineChars="221"/>
        <w:rPr>
          <w:rFonts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三、质量要求及付款方式</w:t>
      </w:r>
    </w:p>
    <w:p>
      <w:pPr>
        <w:spacing w:beforeLines="50" w:line="500" w:lineRule="exact"/>
        <w:ind w:firstLine="663" w:firstLineChars="221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1、工程质量必须达到合格标准，施工的材料需符合国家及行业相关标准，工程保修期一年。</w:t>
      </w:r>
    </w:p>
    <w:p>
      <w:pPr>
        <w:spacing w:beforeLines="50" w:line="500" w:lineRule="exact"/>
        <w:ind w:firstLine="663" w:firstLineChars="221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2、本项目分两期支付工程款。一期：集装箱房全部主体材料到场后，乙方提交支付申请和发票后，经甲方验收后支付工程集装箱房总价款的40%。二期，待项目施工完毕并验收合格后，支付工程结算款97%，留3%作为工程质保金，待保修期结束后，无息返还。</w:t>
      </w:r>
    </w:p>
    <w:p>
      <w:pPr>
        <w:spacing w:beforeLines="50" w:line="500" w:lineRule="exact"/>
        <w:ind w:firstLine="666" w:firstLineChars="221"/>
        <w:rPr>
          <w:rFonts w:ascii="仿宋_GB2312" w:eastAsia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sz w:val="30"/>
          <w:szCs w:val="30"/>
        </w:rPr>
        <w:t>四、本次询价采用包干总价方式进行报价，本项目最高限价为187万元（含税）</w:t>
      </w:r>
      <w:r>
        <w:rPr>
          <w:rFonts w:hint="eastAsia" w:ascii="仿宋_GB2312" w:hAnsi="仿宋_GB2312" w:eastAsia="仿宋_GB2312" w:cs="仿宋_GB2312"/>
          <w:sz w:val="30"/>
          <w:szCs w:val="30"/>
        </w:rPr>
        <w:t>。报价方式可按以下《报价表》进行填报。报价时应自行考虑相关人料机、差旅费、运输费、人员保险费、利润、税金等一切相关费用。我公司不因相关不确定因素影响而调整总价。报价单位应开具增值税专用发票，税率由报价单位自行考虑并填写在报价表。根据收到的报价材料，若存有不明之处，我公司可能会要求你单位作进一步的澄清和说明。</w:t>
      </w:r>
      <w:r>
        <w:rPr>
          <w:rFonts w:hint="eastAsia" w:ascii="仿宋_GB2312" w:hAnsi="仿宋_GB2312" w:eastAsia="仿宋_GB2312" w:cs="仿宋_GB2312"/>
          <w:b/>
          <w:sz w:val="30"/>
          <w:szCs w:val="30"/>
        </w:rPr>
        <w:t>本项目不含税总价最低者为项目最优候选人，依次排序。</w:t>
      </w:r>
    </w:p>
    <w:p>
      <w:pPr>
        <w:spacing w:line="500" w:lineRule="exact"/>
        <w:ind w:firstLine="602" w:firstLineChars="200"/>
        <w:rPr>
          <w:rFonts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kern w:val="0"/>
          <w:sz w:val="30"/>
          <w:szCs w:val="30"/>
        </w:rPr>
        <w:t>五、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u w:val="single"/>
        </w:rPr>
        <w:t>贵单位可将投标报价文件及参数要求表和营业执照（集装箱制造、注册资本大于3000万元）、质量认证、法人身份证等材料</w:t>
      </w:r>
      <w:r>
        <w:rPr>
          <w:rFonts w:hint="eastAsia" w:ascii="仿宋_GB2312" w:hAnsi="仿宋_GB2312" w:eastAsia="仿宋_GB2312" w:cs="仿宋_GB2312"/>
          <w:b/>
          <w:kern w:val="0"/>
          <w:sz w:val="30"/>
          <w:szCs w:val="30"/>
          <w:u w:val="single"/>
        </w:rPr>
        <w:t>加盖本单位公章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u w:val="single"/>
        </w:rPr>
        <w:t>并密封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后，</w:t>
      </w:r>
      <w:r>
        <w:rPr>
          <w:rFonts w:hint="eastAsia" w:ascii="仿宋_GB2312" w:hAnsi="仿宋_GB2312" w:eastAsia="仿宋_GB2312" w:cs="仿宋_GB2312"/>
          <w:sz w:val="30"/>
          <w:szCs w:val="30"/>
        </w:rPr>
        <w:t>于</w:t>
      </w:r>
      <w:r>
        <w:rPr>
          <w:rFonts w:hint="eastAsia" w:ascii="仿宋_GB2312" w:hAnsi="仿宋_GB2312" w:eastAsia="仿宋_GB2312" w:cs="仿宋_GB2312"/>
          <w:b/>
          <w:sz w:val="30"/>
          <w:szCs w:val="30"/>
        </w:rPr>
        <w:t>2023年1月16日10:00</w:t>
      </w:r>
      <w:r>
        <w:rPr>
          <w:rFonts w:hint="eastAsia" w:ascii="仿宋_GB2312" w:hAnsi="仿宋_GB2312" w:eastAsia="仿宋_GB2312" w:cs="仿宋_GB2312"/>
          <w:b/>
          <w:kern w:val="0"/>
          <w:sz w:val="30"/>
          <w:szCs w:val="30"/>
        </w:rPr>
        <w:t>前送达（或邮寄</w:t>
      </w:r>
      <w:r>
        <w:rPr>
          <w:rFonts w:hint="eastAsia" w:ascii="仿宋_GB2312" w:hAnsi="仿宋_GB2312" w:eastAsia="仿宋_GB2312" w:cs="仿宋_GB2312"/>
          <w:sz w:val="30"/>
          <w:szCs w:val="30"/>
        </w:rPr>
        <w:t>，快递包装外备注项目名称</w:t>
      </w:r>
      <w:r>
        <w:rPr>
          <w:rFonts w:hint="eastAsia" w:ascii="仿宋_GB2312" w:hAnsi="仿宋_GB2312" w:eastAsia="仿宋_GB2312" w:cs="仿宋_GB2312"/>
          <w:b/>
          <w:kern w:val="0"/>
          <w:sz w:val="30"/>
          <w:szCs w:val="30"/>
        </w:rPr>
        <w:t>）福建湄海港口发展有限公司党群部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，</w:t>
      </w:r>
      <w:r>
        <w:rPr>
          <w:rFonts w:hint="eastAsia" w:ascii="仿宋_GB2312" w:hAnsi="宋体" w:eastAsia="仿宋_GB2312"/>
          <w:kern w:val="0"/>
          <w:sz w:val="30"/>
          <w:szCs w:val="30"/>
        </w:rPr>
        <w:t>逾期不予受理。</w:t>
      </w:r>
      <w:r>
        <w:rPr>
          <w:rFonts w:hint="eastAsia" w:ascii="仿宋_GB2312" w:hAnsi="仿宋_GB2312" w:eastAsia="仿宋_GB2312" w:cs="仿宋_GB2312"/>
          <w:sz w:val="30"/>
          <w:szCs w:val="30"/>
        </w:rPr>
        <w:t>本项目相关文件如有不明之处，请及时来电咨询。</w:t>
      </w:r>
    </w:p>
    <w:p>
      <w:pPr>
        <w:spacing w:line="500" w:lineRule="exact"/>
        <w:ind w:firstLine="600" w:firstLineChars="200"/>
        <w:rPr>
          <w:rFonts w:ascii="仿宋_GB2312" w:hAnsi="仿宋_GB2312" w:eastAsia="仿宋_GB2312" w:cs="仿宋_GB2312"/>
          <w:kern w:val="0"/>
          <w:sz w:val="30"/>
          <w:szCs w:val="30"/>
        </w:rPr>
      </w:pPr>
    </w:p>
    <w:p>
      <w:pPr>
        <w:spacing w:line="500" w:lineRule="exact"/>
        <w:ind w:firstLine="48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邀请人：福建湄海港口发展有限公司</w:t>
      </w:r>
    </w:p>
    <w:p>
      <w:pPr>
        <w:spacing w:line="500" w:lineRule="exact"/>
        <w:ind w:firstLine="480"/>
        <w:rPr>
          <w:rFonts w:ascii="仿宋_GB2312" w:hAnsi="仿宋_GB2312" w:eastAsia="仿宋_GB2312" w:cs="仿宋_GB2312"/>
          <w:b/>
          <w:kern w:val="0"/>
          <w:sz w:val="30"/>
          <w:szCs w:val="30"/>
          <w:u w:val="single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地址：</w:t>
      </w:r>
      <w:r>
        <w:rPr>
          <w:rFonts w:hint="eastAsia" w:ascii="仿宋_GB2312" w:hAnsi="仿宋_GB2312" w:eastAsia="仿宋_GB2312" w:cs="仿宋_GB2312"/>
          <w:b/>
          <w:kern w:val="0"/>
          <w:sz w:val="30"/>
          <w:szCs w:val="30"/>
          <w:u w:val="single"/>
        </w:rPr>
        <w:t>福建省莆田市秀屿区东埔镇东吴港区1号</w:t>
      </w:r>
    </w:p>
    <w:p>
      <w:pPr>
        <w:spacing w:line="500" w:lineRule="exact"/>
        <w:ind w:firstLine="48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邮 编：351152</w:t>
      </w:r>
    </w:p>
    <w:p>
      <w:pPr>
        <w:spacing w:line="500" w:lineRule="exact"/>
        <w:ind w:firstLine="48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经办人员：郑先生（电话：0594-5915074）</w:t>
      </w:r>
    </w:p>
    <w:p>
      <w:pPr>
        <w:spacing w:line="500" w:lineRule="exact"/>
        <w:ind w:firstLine="48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邮寄接收人：马小姐（电话：0594-5915069）</w:t>
      </w:r>
    </w:p>
    <w:p>
      <w:pPr>
        <w:spacing w:line="500" w:lineRule="exact"/>
        <w:ind w:firstLine="480"/>
        <w:rPr>
          <w:rFonts w:ascii="仿宋_GB2312" w:hAnsi="仿宋_GB2312" w:eastAsia="仿宋_GB2312" w:cs="仿宋_GB2312"/>
          <w:sz w:val="30"/>
          <w:szCs w:val="30"/>
        </w:rPr>
      </w:pPr>
    </w:p>
    <w:p>
      <w:pPr>
        <w:spacing w:line="500" w:lineRule="exact"/>
        <w:ind w:firstLine="480"/>
        <w:rPr>
          <w:rFonts w:ascii="仿宋_GB2312" w:hAnsi="仿宋_GB2312" w:eastAsia="仿宋_GB2312" w:cs="仿宋_GB2312"/>
          <w:sz w:val="30"/>
          <w:szCs w:val="30"/>
        </w:rPr>
      </w:pPr>
    </w:p>
    <w:p>
      <w:pPr>
        <w:spacing w:line="500" w:lineRule="exact"/>
        <w:ind w:firstLine="4050" w:firstLineChars="135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福建湄海港口发展有限公司   </w:t>
      </w:r>
    </w:p>
    <w:p>
      <w:pPr>
        <w:pStyle w:val="6"/>
        <w:spacing w:line="500" w:lineRule="exact"/>
        <w:ind w:left="101" w:leftChars="48" w:right="1182"/>
        <w:jc w:val="center"/>
        <w:rPr>
          <w:rFonts w:ascii="仿宋_GB2312" w:hAnsi="仿宋_GB2312" w:eastAsia="仿宋_GB2312" w:cs="仿宋_GB2312"/>
          <w:sz w:val="30"/>
          <w:szCs w:val="30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609" w:gutter="0"/>
          <w:cols w:space="720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                           2023年 1 月9日</w:t>
      </w:r>
    </w:p>
    <w:tbl>
      <w:tblPr>
        <w:tblStyle w:val="12"/>
        <w:tblW w:w="10299" w:type="dxa"/>
        <w:jc w:val="right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274"/>
        <w:gridCol w:w="1256"/>
        <w:gridCol w:w="306"/>
        <w:gridCol w:w="2526"/>
        <w:gridCol w:w="253"/>
        <w:gridCol w:w="520"/>
        <w:gridCol w:w="334"/>
        <w:gridCol w:w="298"/>
        <w:gridCol w:w="502"/>
        <w:gridCol w:w="539"/>
        <w:gridCol w:w="569"/>
        <w:gridCol w:w="590"/>
        <w:gridCol w:w="718"/>
        <w:gridCol w:w="115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right"/>
        </w:trPr>
        <w:tc>
          <w:tcPr>
            <w:tcW w:w="1029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6"/>
                <w:szCs w:val="36"/>
              </w:rPr>
              <w:t>东吴港区新集装房（主体）工程报价单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  <w:jc w:val="right"/>
        </w:trPr>
        <w:tc>
          <w:tcPr>
            <w:tcW w:w="10299" w:type="dxa"/>
            <w:gridSpan w:val="1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right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品名</w:t>
            </w:r>
          </w:p>
        </w:tc>
        <w:tc>
          <w:tcPr>
            <w:tcW w:w="2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规格</w:t>
            </w:r>
          </w:p>
        </w:tc>
        <w:tc>
          <w:tcPr>
            <w:tcW w:w="7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6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单价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（元）</w:t>
            </w:r>
          </w:p>
        </w:tc>
        <w:tc>
          <w:tcPr>
            <w:tcW w:w="11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金额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（元）</w:t>
            </w:r>
          </w:p>
        </w:tc>
        <w:tc>
          <w:tcPr>
            <w:tcW w:w="18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right"/>
        </w:trPr>
        <w:tc>
          <w:tcPr>
            <w:tcW w:w="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集装房箱</w:t>
            </w:r>
          </w:p>
        </w:tc>
        <w:tc>
          <w:tcPr>
            <w:tcW w:w="28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3000*6000*2900mm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61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60个房间+1个电房，房间含内置卫生间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right"/>
        </w:trPr>
        <w:tc>
          <w:tcPr>
            <w:tcW w:w="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集装箱楼梯箱</w:t>
            </w:r>
          </w:p>
        </w:tc>
        <w:tc>
          <w:tcPr>
            <w:tcW w:w="28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3000*6000*2900mm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right"/>
        </w:trPr>
        <w:tc>
          <w:tcPr>
            <w:tcW w:w="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双跑楼梯</w:t>
            </w:r>
          </w:p>
        </w:tc>
        <w:tc>
          <w:tcPr>
            <w:tcW w:w="28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与标箱相匹配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部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含不锈钢扶手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right"/>
        </w:trPr>
        <w:tc>
          <w:tcPr>
            <w:tcW w:w="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打包箱走道箱</w:t>
            </w:r>
          </w:p>
        </w:tc>
        <w:tc>
          <w:tcPr>
            <w:tcW w:w="28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1800*6000*2900mm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承包单位进行优化布置，可根据业主要求调整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right"/>
        </w:trPr>
        <w:tc>
          <w:tcPr>
            <w:tcW w:w="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打包箱走道箱</w:t>
            </w:r>
          </w:p>
        </w:tc>
        <w:tc>
          <w:tcPr>
            <w:tcW w:w="28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1800*3000*2900mm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承包单位进行优化布置，可根据业主要求调整通道大门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right"/>
        </w:trPr>
        <w:tc>
          <w:tcPr>
            <w:tcW w:w="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玻璃幕墙</w:t>
            </w:r>
          </w:p>
        </w:tc>
        <w:tc>
          <w:tcPr>
            <w:tcW w:w="28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厚度(5+9+5)mm，63个集装箱走廊玻璃幕墙，铝材厚度≥1.5mm，面积约460m2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460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平方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布局、颜色可根据业主要求调整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right"/>
        </w:trPr>
        <w:tc>
          <w:tcPr>
            <w:tcW w:w="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玻璃弹簧平开门</w:t>
            </w:r>
          </w:p>
        </w:tc>
        <w:tc>
          <w:tcPr>
            <w:tcW w:w="28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楼梯口铝合金中空玻璃，(5+9+5)mm，含雨遮，铝材厚度≥1.5mm。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扇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承包单位进行优化布置，可根据业主要求调整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  <w:jc w:val="right"/>
        </w:trPr>
        <w:tc>
          <w:tcPr>
            <w:tcW w:w="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树脂瓦屋顶</w:t>
            </w:r>
          </w:p>
        </w:tc>
        <w:tc>
          <w:tcPr>
            <w:tcW w:w="28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尺寸7700*99000，顶楼间隔20cm增加厚2.8mm树脂瓦屋顶，框架角钢、方钢连接。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762.3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平方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可根据业主要求调整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right"/>
        </w:trPr>
        <w:tc>
          <w:tcPr>
            <w:tcW w:w="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6808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合计：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含税（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  <w:u w:val="single"/>
              </w:rPr>
              <w:t xml:space="preserve">      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%）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right"/>
        </w:trPr>
        <w:tc>
          <w:tcPr>
            <w:tcW w:w="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7967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 xml:space="preserve">     大写（人民币）：</w:t>
            </w:r>
          </w:p>
        </w:tc>
        <w:tc>
          <w:tcPr>
            <w:tcW w:w="18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  <w:jc w:val="right"/>
        </w:trPr>
        <w:tc>
          <w:tcPr>
            <w:tcW w:w="45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  <w:tc>
          <w:tcPr>
            <w:tcW w:w="9842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1.此价格含安装，含运费，含吊车，含税。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2.玻璃幕墙数量若有偏差，由承包单位承担完成。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3.工期：1个月，具体开工以业主通知为准。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right"/>
        </w:trPr>
        <w:tc>
          <w:tcPr>
            <w:tcW w:w="1029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我公司郑重承诺能履行报价邀请函中所有的工作要求和内容，并能配合且按期完成本项目相关工作。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  <w:jc w:val="right"/>
        </w:trPr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right"/>
        </w:trPr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报价单位：</w:t>
            </w:r>
          </w:p>
        </w:tc>
        <w:tc>
          <w:tcPr>
            <w:tcW w:w="246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right"/>
        </w:trPr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联系人：</w:t>
            </w:r>
          </w:p>
        </w:tc>
        <w:tc>
          <w:tcPr>
            <w:tcW w:w="24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right"/>
        </w:trPr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联系电话：</w:t>
            </w:r>
          </w:p>
        </w:tc>
        <w:tc>
          <w:tcPr>
            <w:tcW w:w="24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right"/>
        </w:trPr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日期：</w:t>
            </w:r>
          </w:p>
        </w:tc>
        <w:tc>
          <w:tcPr>
            <w:tcW w:w="246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年    月   日</w:t>
            </w:r>
          </w:p>
        </w:tc>
      </w:tr>
    </w:tbl>
    <w:p>
      <w:pPr>
        <w:spacing w:line="480" w:lineRule="auto"/>
        <w:jc w:val="left"/>
        <w:rPr>
          <w:rFonts w:ascii="仿宋_GB2312" w:hAnsi="仿宋_GB2312" w:eastAsia="仿宋_GB2312" w:cs="仿宋_GB2312"/>
          <w:sz w:val="28"/>
          <w:szCs w:val="28"/>
        </w:rPr>
      </w:pPr>
    </w:p>
    <w:tbl>
      <w:tblPr>
        <w:tblStyle w:val="12"/>
        <w:tblW w:w="11162" w:type="dxa"/>
        <w:jc w:val="center"/>
        <w:tblInd w:w="20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9"/>
        <w:gridCol w:w="799"/>
        <w:gridCol w:w="1692"/>
        <w:gridCol w:w="1916"/>
        <w:gridCol w:w="3573"/>
        <w:gridCol w:w="665"/>
        <w:gridCol w:w="742"/>
        <w:gridCol w:w="102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116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集装箱房主要结构参数要求表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74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项目</w:t>
            </w:r>
          </w:p>
        </w:tc>
        <w:tc>
          <w:tcPr>
            <w:tcW w:w="10413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详细描述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74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产品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规格</w:t>
            </w:r>
          </w:p>
        </w:tc>
        <w:tc>
          <w:tcPr>
            <w:tcW w:w="249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长*宽*高（mm）</w:t>
            </w:r>
          </w:p>
        </w:tc>
        <w:tc>
          <w:tcPr>
            <w:tcW w:w="7922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打包箱L*B*H = 6000*3000*2900(内5840*2840*2500)；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A走道箱L*B*H = 6000*1800*2900；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B走道箱L*B*H = 3000*1800*2900；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74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9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屋面形式</w:t>
            </w:r>
          </w:p>
        </w:tc>
        <w:tc>
          <w:tcPr>
            <w:tcW w:w="7922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平屋顶，有组织内排水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74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9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层数</w:t>
            </w:r>
          </w:p>
        </w:tc>
        <w:tc>
          <w:tcPr>
            <w:tcW w:w="7922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≤3层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74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设计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参数</w:t>
            </w:r>
          </w:p>
        </w:tc>
        <w:tc>
          <w:tcPr>
            <w:tcW w:w="249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结构设计使用年限</w:t>
            </w:r>
          </w:p>
        </w:tc>
        <w:tc>
          <w:tcPr>
            <w:tcW w:w="7922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74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9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地面活载</w:t>
            </w:r>
          </w:p>
        </w:tc>
        <w:tc>
          <w:tcPr>
            <w:tcW w:w="7922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2.0KN/㎡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74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9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屋面活载</w:t>
            </w:r>
          </w:p>
        </w:tc>
        <w:tc>
          <w:tcPr>
            <w:tcW w:w="7922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0.5KN/㎡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74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9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风荷载</w:t>
            </w:r>
          </w:p>
        </w:tc>
        <w:tc>
          <w:tcPr>
            <w:tcW w:w="7922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0.6KN/㎡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74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9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抗震设防烈度</w:t>
            </w:r>
          </w:p>
        </w:tc>
        <w:tc>
          <w:tcPr>
            <w:tcW w:w="7922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74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总目录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构件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名称</w:t>
            </w:r>
          </w:p>
        </w:tc>
        <w:tc>
          <w:tcPr>
            <w:tcW w:w="19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规格</w:t>
            </w:r>
          </w:p>
        </w:tc>
        <w:tc>
          <w:tcPr>
            <w:tcW w:w="35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材质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单位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数量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74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打包箱</w:t>
            </w:r>
          </w:p>
        </w:tc>
        <w:tc>
          <w:tcPr>
            <w:tcW w:w="79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底框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底框横梁（长）</w:t>
            </w:r>
          </w:p>
        </w:tc>
        <w:tc>
          <w:tcPr>
            <w:tcW w:w="19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L*160*2.5</w:t>
            </w:r>
          </w:p>
        </w:tc>
        <w:tc>
          <w:tcPr>
            <w:tcW w:w="35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镀锌冷轧型钢，材质Q235B，宽度≥160mm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条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4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9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底框纵梁（短）</w:t>
            </w:r>
          </w:p>
        </w:tc>
        <w:tc>
          <w:tcPr>
            <w:tcW w:w="19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B*160*2.5</w:t>
            </w:r>
          </w:p>
        </w:tc>
        <w:tc>
          <w:tcPr>
            <w:tcW w:w="35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镀锌冷轧型钢，材质Q235B，宽度≥160mm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条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4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9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底框次梁</w:t>
            </w:r>
          </w:p>
        </w:tc>
        <w:tc>
          <w:tcPr>
            <w:tcW w:w="19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50*120*2992</w:t>
            </w:r>
          </w:p>
        </w:tc>
        <w:tc>
          <w:tcPr>
            <w:tcW w:w="35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镀锌几字型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条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4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9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面层</w:t>
            </w:r>
          </w:p>
        </w:tc>
        <w:tc>
          <w:tcPr>
            <w:tcW w:w="19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2840*5840*1.6</w:t>
            </w:r>
          </w:p>
        </w:tc>
        <w:tc>
          <w:tcPr>
            <w:tcW w:w="35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PVC地板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片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4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9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基板</w:t>
            </w:r>
          </w:p>
        </w:tc>
        <w:tc>
          <w:tcPr>
            <w:tcW w:w="19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1165*2840*18</w:t>
            </w:r>
          </w:p>
        </w:tc>
        <w:tc>
          <w:tcPr>
            <w:tcW w:w="35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水泥纤维板，密度≥1.3g/cm³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件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4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9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顶框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顶框横梁(长)</w:t>
            </w:r>
          </w:p>
        </w:tc>
        <w:tc>
          <w:tcPr>
            <w:tcW w:w="19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L*180*2.0</w:t>
            </w:r>
          </w:p>
        </w:tc>
        <w:tc>
          <w:tcPr>
            <w:tcW w:w="35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镀锌冷轧型钢，材质Q235B，厚度≥2.0mm，宽度≥180mm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件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4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9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顶框纵梁</w:t>
            </w:r>
            <w:r>
              <w:rPr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短</w:t>
            </w:r>
            <w:r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19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B*180*2.0</w:t>
            </w:r>
          </w:p>
        </w:tc>
        <w:tc>
          <w:tcPr>
            <w:tcW w:w="35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镀锌冷轧型钢，材质Q235B，厚度≥2.0mm，宽度≥180mm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条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4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9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顶框次梁</w:t>
            </w:r>
          </w:p>
        </w:tc>
        <w:tc>
          <w:tcPr>
            <w:tcW w:w="19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60*40*B*1.2</w:t>
            </w:r>
          </w:p>
        </w:tc>
        <w:tc>
          <w:tcPr>
            <w:tcW w:w="35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方管,Q235B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条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4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9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顶框次梁</w:t>
            </w:r>
          </w:p>
        </w:tc>
        <w:tc>
          <w:tcPr>
            <w:tcW w:w="19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20*20*L*1.2</w:t>
            </w:r>
          </w:p>
        </w:tc>
        <w:tc>
          <w:tcPr>
            <w:tcW w:w="35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方管,Q235B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条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4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9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屋面板</w:t>
            </w:r>
          </w:p>
        </w:tc>
        <w:tc>
          <w:tcPr>
            <w:tcW w:w="19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620*L*0.476</w:t>
            </w:r>
          </w:p>
        </w:tc>
        <w:tc>
          <w:tcPr>
            <w:tcW w:w="35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镀铝锌彩钢板，颜色白灰色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（360度咬合，特殊防水法）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片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4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9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屋面板</w:t>
            </w:r>
          </w:p>
        </w:tc>
        <w:tc>
          <w:tcPr>
            <w:tcW w:w="19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1200*L*0.476</w:t>
            </w:r>
          </w:p>
        </w:tc>
        <w:tc>
          <w:tcPr>
            <w:tcW w:w="35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镀铝锌彩钢板，颜色白灰色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（360度咬合，特殊防水法）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片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74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9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保温棉</w:t>
            </w:r>
          </w:p>
        </w:tc>
        <w:tc>
          <w:tcPr>
            <w:tcW w:w="19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10±0.02</w:t>
            </w:r>
          </w:p>
        </w:tc>
        <w:tc>
          <w:tcPr>
            <w:tcW w:w="35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玻璃丝棉毡，单面带铝箔（燃烧性能为A1级不燃），容重≥14kg/m³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片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74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9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吊顶板</w:t>
            </w:r>
          </w:p>
        </w:tc>
        <w:tc>
          <w:tcPr>
            <w:tcW w:w="19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193*B*0.426    </w:t>
            </w:r>
          </w:p>
        </w:tc>
        <w:tc>
          <w:tcPr>
            <w:tcW w:w="35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压型彩钢板，隐藏钉，颜色白灰色        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套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74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9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角柱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立柱</w:t>
            </w:r>
          </w:p>
        </w:tc>
        <w:tc>
          <w:tcPr>
            <w:tcW w:w="19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210*150*2500*2.0</w:t>
            </w:r>
          </w:p>
        </w:tc>
        <w:tc>
          <w:tcPr>
            <w:tcW w:w="35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镀锌冷轧型钢，材质Q235B,高度≥2500mm，厚度≥2.0mm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条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74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9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下水管</w:t>
            </w:r>
          </w:p>
        </w:tc>
        <w:tc>
          <w:tcPr>
            <w:tcW w:w="19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φ50*H</w:t>
            </w:r>
          </w:p>
        </w:tc>
        <w:tc>
          <w:tcPr>
            <w:tcW w:w="35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PVC,内包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条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49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立面</w:t>
            </w:r>
          </w:p>
        </w:tc>
        <w:tc>
          <w:tcPr>
            <w:tcW w:w="79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墙板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墙板（窗上/下板）</w:t>
            </w:r>
          </w:p>
        </w:tc>
        <w:tc>
          <w:tcPr>
            <w:tcW w:w="19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1440*1150*50</w:t>
            </w:r>
          </w:p>
        </w:tc>
        <w:tc>
          <w:tcPr>
            <w:tcW w:w="35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彩钢单面≥0.326彩卷橘皮纹、单面≥0.326彩卷光面，防水岩棉，(燃烧性能为A1级不燃，容重≥50kg/m³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片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49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9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墙板（标准）</w:t>
            </w:r>
          </w:p>
        </w:tc>
        <w:tc>
          <w:tcPr>
            <w:tcW w:w="19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2540*1150*50</w:t>
            </w:r>
          </w:p>
        </w:tc>
        <w:tc>
          <w:tcPr>
            <w:tcW w:w="35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彩钢单面≥0.326彩卷橘皮纹、单面≥0.326彩卷光面，防水岩棉，(燃烧性能为A1级不燃，容重≥50kg/m³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片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49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9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隔板（卫生间、室内隔板）</w:t>
            </w:r>
          </w:p>
        </w:tc>
        <w:tc>
          <w:tcPr>
            <w:tcW w:w="19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2540*1150*50</w:t>
            </w:r>
          </w:p>
        </w:tc>
        <w:tc>
          <w:tcPr>
            <w:tcW w:w="35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彩钢单面≥0.326彩卷橘皮纹、单面≥0.326彩卷光面，防水岩棉，(燃烧性能为A1级不燃，容重≥50kg/m³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片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749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门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单开门</w:t>
            </w:r>
          </w:p>
        </w:tc>
        <w:tc>
          <w:tcPr>
            <w:tcW w:w="19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840*2035</w:t>
            </w:r>
          </w:p>
        </w:tc>
        <w:tc>
          <w:tcPr>
            <w:tcW w:w="35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防火门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件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749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窗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9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1120*1100 /1400*1100                </w:t>
            </w:r>
          </w:p>
        </w:tc>
        <w:tc>
          <w:tcPr>
            <w:tcW w:w="35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塑钢，防盗杆，中空玻璃        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件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7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电</w:t>
            </w:r>
          </w:p>
        </w:tc>
        <w:tc>
          <w:tcPr>
            <w:tcW w:w="7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进电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工业插座</w:t>
            </w:r>
          </w:p>
        </w:tc>
        <w:tc>
          <w:tcPr>
            <w:tcW w:w="19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电压220V~250V</w:t>
            </w:r>
          </w:p>
        </w:tc>
        <w:tc>
          <w:tcPr>
            <w:tcW w:w="35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国标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套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入户总电源线</w:t>
            </w:r>
          </w:p>
        </w:tc>
        <w:tc>
          <w:tcPr>
            <w:tcW w:w="19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4.0平方</w:t>
            </w:r>
          </w:p>
        </w:tc>
        <w:tc>
          <w:tcPr>
            <w:tcW w:w="35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单铜线，pvc，国标，正泰、太阳、公牛、德力西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米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约1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空调线</w:t>
            </w:r>
          </w:p>
        </w:tc>
        <w:tc>
          <w:tcPr>
            <w:tcW w:w="19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4.0平方</w:t>
            </w:r>
          </w:p>
        </w:tc>
        <w:tc>
          <w:tcPr>
            <w:tcW w:w="35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单铜线，pvc，国标，正泰、太阳、公牛、德力西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米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约1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插座线</w:t>
            </w:r>
          </w:p>
        </w:tc>
        <w:tc>
          <w:tcPr>
            <w:tcW w:w="19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2.5平方</w:t>
            </w:r>
          </w:p>
        </w:tc>
        <w:tc>
          <w:tcPr>
            <w:tcW w:w="35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单铜线，pvc，国标，正泰、太阳、公牛、德力西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米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约29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照明开关线</w:t>
            </w:r>
          </w:p>
        </w:tc>
        <w:tc>
          <w:tcPr>
            <w:tcW w:w="19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1.5平方</w:t>
            </w:r>
          </w:p>
        </w:tc>
        <w:tc>
          <w:tcPr>
            <w:tcW w:w="35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单铜线，pvc，国标，正泰、太阳、公牛、德力西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米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约14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高分断小型断路器</w:t>
            </w:r>
          </w:p>
        </w:tc>
        <w:tc>
          <w:tcPr>
            <w:tcW w:w="19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DZ47-60 2P 36A</w:t>
            </w:r>
          </w:p>
        </w:tc>
        <w:tc>
          <w:tcPr>
            <w:tcW w:w="35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国标，品牌：正泰、太阳、公牛、德力西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个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用电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照明灯</w:t>
            </w:r>
          </w:p>
        </w:tc>
        <w:tc>
          <w:tcPr>
            <w:tcW w:w="19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1200*36W</w:t>
            </w:r>
          </w:p>
        </w:tc>
        <w:tc>
          <w:tcPr>
            <w:tcW w:w="35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双管条形灯，国标，欧普、恩善、木林森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个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照明灯</w:t>
            </w:r>
          </w:p>
        </w:tc>
        <w:tc>
          <w:tcPr>
            <w:tcW w:w="19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300*300*60w</w:t>
            </w:r>
          </w:p>
        </w:tc>
        <w:tc>
          <w:tcPr>
            <w:tcW w:w="35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方型或圆形灯，国标，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个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含走廊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插座</w:t>
            </w:r>
          </w:p>
        </w:tc>
        <w:tc>
          <w:tcPr>
            <w:tcW w:w="19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10A</w:t>
            </w:r>
          </w:p>
        </w:tc>
        <w:tc>
          <w:tcPr>
            <w:tcW w:w="35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五孔插座，国标，正泰、太阳、公牛、德力西、TCL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个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插座</w:t>
            </w:r>
          </w:p>
        </w:tc>
        <w:tc>
          <w:tcPr>
            <w:tcW w:w="19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16A</w:t>
            </w:r>
          </w:p>
        </w:tc>
        <w:tc>
          <w:tcPr>
            <w:tcW w:w="35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三孔空调、热水器插座，国标，正泰、太阳、公牛、德力西、TCL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个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插座</w:t>
            </w:r>
          </w:p>
        </w:tc>
        <w:tc>
          <w:tcPr>
            <w:tcW w:w="19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10A</w:t>
            </w:r>
          </w:p>
        </w:tc>
        <w:tc>
          <w:tcPr>
            <w:tcW w:w="35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单联开关，国标，正泰、太阳、公牛、德力西、TCL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个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74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水</w:t>
            </w:r>
          </w:p>
        </w:tc>
        <w:tc>
          <w:tcPr>
            <w:tcW w:w="79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给排水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进水</w:t>
            </w:r>
          </w:p>
        </w:tc>
        <w:tc>
          <w:tcPr>
            <w:tcW w:w="19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给水管国标DN32、DN25等PPR</w:t>
            </w:r>
          </w:p>
        </w:tc>
        <w:tc>
          <w:tcPr>
            <w:tcW w:w="35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（含洗手台、马桶、热水器、洗衣机给水管及角阀等，布管由施工单位优化设计）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米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74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9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9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排水</w:t>
            </w:r>
          </w:p>
        </w:tc>
        <w:tc>
          <w:tcPr>
            <w:tcW w:w="19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出水管DN110,DN75、DN55等不同管径pvc</w:t>
            </w:r>
          </w:p>
        </w:tc>
        <w:tc>
          <w:tcPr>
            <w:tcW w:w="35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国标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米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74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9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9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洗手盆</w:t>
            </w:r>
          </w:p>
        </w:tc>
        <w:tc>
          <w:tcPr>
            <w:tcW w:w="35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宽约450浴室柜套装（镜子、陶瓷洗手盆、铝合金柜）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套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74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9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9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马桶</w:t>
            </w:r>
          </w:p>
        </w:tc>
        <w:tc>
          <w:tcPr>
            <w:tcW w:w="35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天利和、宝马等或同等级以上马桶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个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54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楼梯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双跑楼梯</w:t>
            </w:r>
          </w:p>
        </w:tc>
        <w:tc>
          <w:tcPr>
            <w:tcW w:w="19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5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踏步板上下：各9步，3mm厚花纹钢板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套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54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双跑转向台</w:t>
            </w:r>
          </w:p>
        </w:tc>
        <w:tc>
          <w:tcPr>
            <w:tcW w:w="19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5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约（1100~1500）mm*2830mm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套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54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走道箱主材与打包箱用料一致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立柱</w:t>
            </w:r>
          </w:p>
        </w:tc>
        <w:tc>
          <w:tcPr>
            <w:tcW w:w="19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150mm*210mm*2.3mm</w:t>
            </w:r>
          </w:p>
        </w:tc>
        <w:tc>
          <w:tcPr>
            <w:tcW w:w="35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镀锌冷轧型钢，材质Q235B,高度≥2500mm，厚度≥2.0mm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条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54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吊顶板</w:t>
            </w:r>
          </w:p>
        </w:tc>
        <w:tc>
          <w:tcPr>
            <w:tcW w:w="19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193*B*0.426    </w:t>
            </w:r>
          </w:p>
        </w:tc>
        <w:tc>
          <w:tcPr>
            <w:tcW w:w="35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压型彩钢板，隐藏钉，颜色白灰色        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套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15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玻璃幕墙</w:t>
            </w:r>
          </w:p>
        </w:tc>
        <w:tc>
          <w:tcPr>
            <w:tcW w:w="16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明框幕墙中空</w:t>
            </w:r>
          </w:p>
        </w:tc>
        <w:tc>
          <w:tcPr>
            <w:tcW w:w="19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（6000-210*2）*2550*28个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（3000-210*2）*2550*7个</w:t>
            </w:r>
          </w:p>
        </w:tc>
        <w:tc>
          <w:tcPr>
            <w:tcW w:w="35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厚度(5+9+5)mm，63个集装箱走廊玻璃幕墙，铝材厚度≥1.5mm，面积约460m2，品牌：闽发、伟业、凤铝、东胜、兴发、鹏图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平米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460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偏差部分由承包单位自行承担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5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油漆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环保漆</w:t>
            </w:r>
          </w:p>
        </w:tc>
        <w:tc>
          <w:tcPr>
            <w:tcW w:w="19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采用底层+面层≥100μm烤漆、静电喷塑</w:t>
            </w:r>
          </w:p>
        </w:tc>
        <w:tc>
          <w:tcPr>
            <w:tcW w:w="35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11162" w:type="dxa"/>
            <w:gridSpan w:val="8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采用标准化施工，使用符合国家标准的设备及配件；包含其他未写明的应配零件及管材、踢脚线等；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以上数量仅供参考，若数量及尺寸存有偏差，由承包人自行在报价中考虑和承担。</w:t>
            </w:r>
          </w:p>
        </w:tc>
      </w:tr>
    </w:tbl>
    <w:p>
      <w:pPr>
        <w:spacing w:line="480" w:lineRule="auto"/>
        <w:jc w:val="left"/>
        <w:rPr>
          <w:rFonts w:ascii="仿宋_GB2312" w:hAnsi="仿宋_GB2312" w:eastAsia="仿宋_GB2312" w:cs="仿宋_GB2312"/>
          <w:sz w:val="28"/>
          <w:szCs w:val="28"/>
        </w:rPr>
        <w:sectPr>
          <w:footerReference r:id="rId5" w:type="default"/>
          <w:pgSz w:w="11906" w:h="16838"/>
          <w:pgMar w:top="993" w:right="993" w:bottom="1135" w:left="1276" w:header="851" w:footer="992" w:gutter="0"/>
          <w:cols w:space="720" w:num="1"/>
          <w:docGrid w:linePitch="312" w:charSpace="0"/>
        </w:sectPr>
      </w:pPr>
    </w:p>
    <w:p>
      <w:pPr>
        <w:spacing w:line="48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</w:t>
      </w:r>
    </w:p>
    <w:p>
      <w:pPr>
        <w:spacing w:line="480" w:lineRule="auto"/>
        <w:jc w:val="center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</w:rPr>
        <w:drawing>
          <wp:inline distT="0" distB="0" distL="0" distR="0">
            <wp:extent cx="6315075" cy="7896225"/>
            <wp:effectExtent l="19050" t="0" r="9525" b="0"/>
            <wp:docPr id="1" name="图片 1" descr="图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15075" cy="789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ind w:firstLine="645"/>
        <w:jc w:val="center"/>
        <w:rPr>
          <w:rFonts w:ascii="仿宋_GB2312" w:eastAsia="仿宋_GB2312"/>
          <w:sz w:val="24"/>
          <w:u w:val="single"/>
        </w:rPr>
        <w:sectPr>
          <w:pgSz w:w="11906" w:h="16838"/>
          <w:pgMar w:top="1440" w:right="1800" w:bottom="1440" w:left="1800" w:header="851" w:footer="992" w:gutter="0"/>
          <w:cols w:space="720" w:num="1"/>
          <w:docGrid w:linePitch="312" w:charSpace="0"/>
        </w:sectPr>
      </w:pPr>
      <w:r>
        <w:rPr>
          <w:rFonts w:hint="eastAsia" w:ascii="仿宋_GB2312" w:eastAsia="仿宋_GB2312"/>
          <w:sz w:val="24"/>
          <w:u w:val="single"/>
        </w:rPr>
        <w:t>新集装箱房总平面图</w:t>
      </w:r>
    </w:p>
    <w:p>
      <w:pPr>
        <w:jc w:val="center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/>
          <w:sz w:val="32"/>
          <w:szCs w:val="32"/>
        </w:rPr>
        <w:drawing>
          <wp:inline distT="0" distB="0" distL="0" distR="0">
            <wp:extent cx="8763000" cy="5667375"/>
            <wp:effectExtent l="19050" t="0" r="0" b="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767694" cy="56704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eastAsia="仿宋_GB2312"/>
          <w:sz w:val="32"/>
          <w:szCs w:val="32"/>
          <w:u w:val="single"/>
        </w:rPr>
        <w:t>集装箱房室内布局图</w:t>
      </w:r>
    </w:p>
    <w:p>
      <w:pPr>
        <w:ind w:firstLine="645"/>
        <w:jc w:val="center"/>
        <w:rPr>
          <w:rFonts w:ascii="仿宋_GB2312" w:eastAsia="仿宋_GB2312"/>
          <w:sz w:val="24"/>
          <w:u w:val="single"/>
        </w:rPr>
        <w:sectPr>
          <w:pgSz w:w="16838" w:h="11906" w:orient="landscape"/>
          <w:pgMar w:top="993" w:right="1440" w:bottom="1276" w:left="1440" w:header="851" w:footer="992" w:gutter="0"/>
          <w:cols w:space="720" w:num="1"/>
          <w:docGrid w:linePitch="312" w:charSpace="0"/>
        </w:sectPr>
      </w:pPr>
    </w:p>
    <w:p>
      <w:r>
        <w:drawing>
          <wp:inline distT="0" distB="0" distL="0" distR="0">
            <wp:extent cx="8810625" cy="5029200"/>
            <wp:effectExtent l="19050" t="0" r="9525" b="0"/>
            <wp:docPr id="3" name="图片 3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10625" cy="502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/>
          <w:sz w:val="32"/>
          <w:szCs w:val="32"/>
          <w:u w:val="single"/>
        </w:rPr>
        <w:t>建设外观（参考图）</w:t>
      </w:r>
    </w:p>
    <w:sectPr>
      <w:pgSz w:w="16838" w:h="11906" w:orient="landscape"/>
      <w:pgMar w:top="993" w:right="1440" w:bottom="1276" w:left="1440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</w:rPr>
      <w:t>2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</w:rPr>
      <w:t>8</w:t>
    </w:r>
    <w:r>
      <w:rPr>
        <w:b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</w:rPr>
      <w:t>6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</w:rPr>
      <w:t>8</w:t>
    </w:r>
    <w:r>
      <w:rPr>
        <w:b/>
        <w:sz w:val="24"/>
        <w:szCs w:val="24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1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2"/>
  </w:compat>
  <w:rsids>
    <w:rsidRoot w:val="00172A27"/>
    <w:rsid w:val="0000020E"/>
    <w:rsid w:val="0000332A"/>
    <w:rsid w:val="00010B3B"/>
    <w:rsid w:val="00031820"/>
    <w:rsid w:val="000336B7"/>
    <w:rsid w:val="00053F59"/>
    <w:rsid w:val="00054BEA"/>
    <w:rsid w:val="000643C3"/>
    <w:rsid w:val="00067D7F"/>
    <w:rsid w:val="000772E9"/>
    <w:rsid w:val="000846D1"/>
    <w:rsid w:val="00092EF6"/>
    <w:rsid w:val="000A1EFD"/>
    <w:rsid w:val="000C2334"/>
    <w:rsid w:val="000C6F2A"/>
    <w:rsid w:val="000F0841"/>
    <w:rsid w:val="000F67B3"/>
    <w:rsid w:val="000F70AD"/>
    <w:rsid w:val="000F733A"/>
    <w:rsid w:val="000F762E"/>
    <w:rsid w:val="00110379"/>
    <w:rsid w:val="0011345F"/>
    <w:rsid w:val="00113BD0"/>
    <w:rsid w:val="001522D8"/>
    <w:rsid w:val="001559CA"/>
    <w:rsid w:val="001613FC"/>
    <w:rsid w:val="00162952"/>
    <w:rsid w:val="00167233"/>
    <w:rsid w:val="00167A0A"/>
    <w:rsid w:val="00172A27"/>
    <w:rsid w:val="00173E0C"/>
    <w:rsid w:val="001945CB"/>
    <w:rsid w:val="001B319F"/>
    <w:rsid w:val="001B534D"/>
    <w:rsid w:val="001C0460"/>
    <w:rsid w:val="001F4276"/>
    <w:rsid w:val="001F4476"/>
    <w:rsid w:val="002074AA"/>
    <w:rsid w:val="0020757F"/>
    <w:rsid w:val="00213FED"/>
    <w:rsid w:val="00215A54"/>
    <w:rsid w:val="00233D17"/>
    <w:rsid w:val="002466EB"/>
    <w:rsid w:val="00251924"/>
    <w:rsid w:val="00253C55"/>
    <w:rsid w:val="00257772"/>
    <w:rsid w:val="00282C51"/>
    <w:rsid w:val="0028343B"/>
    <w:rsid w:val="00292707"/>
    <w:rsid w:val="002A4FA7"/>
    <w:rsid w:val="002A6D32"/>
    <w:rsid w:val="002C0FCF"/>
    <w:rsid w:val="002C2F46"/>
    <w:rsid w:val="002E0D2A"/>
    <w:rsid w:val="002E32CC"/>
    <w:rsid w:val="002F7B43"/>
    <w:rsid w:val="003020FB"/>
    <w:rsid w:val="003120AA"/>
    <w:rsid w:val="0031486C"/>
    <w:rsid w:val="00314D31"/>
    <w:rsid w:val="00320F1F"/>
    <w:rsid w:val="003228BB"/>
    <w:rsid w:val="0033176D"/>
    <w:rsid w:val="00331AE1"/>
    <w:rsid w:val="0033208E"/>
    <w:rsid w:val="00332DE7"/>
    <w:rsid w:val="003447B8"/>
    <w:rsid w:val="00351CCF"/>
    <w:rsid w:val="00357CA3"/>
    <w:rsid w:val="003810FC"/>
    <w:rsid w:val="00393046"/>
    <w:rsid w:val="003932E1"/>
    <w:rsid w:val="00394C6A"/>
    <w:rsid w:val="003B7A1C"/>
    <w:rsid w:val="003C1C3F"/>
    <w:rsid w:val="003C5725"/>
    <w:rsid w:val="003D2FF5"/>
    <w:rsid w:val="003E1757"/>
    <w:rsid w:val="003F189E"/>
    <w:rsid w:val="003F5051"/>
    <w:rsid w:val="00400EE9"/>
    <w:rsid w:val="004074CE"/>
    <w:rsid w:val="00413A37"/>
    <w:rsid w:val="00427888"/>
    <w:rsid w:val="00433AB8"/>
    <w:rsid w:val="0043516D"/>
    <w:rsid w:val="00437E6C"/>
    <w:rsid w:val="00443742"/>
    <w:rsid w:val="00445B35"/>
    <w:rsid w:val="0045446E"/>
    <w:rsid w:val="00457781"/>
    <w:rsid w:val="00465D0C"/>
    <w:rsid w:val="00474E91"/>
    <w:rsid w:val="0047785A"/>
    <w:rsid w:val="004842C4"/>
    <w:rsid w:val="004858A9"/>
    <w:rsid w:val="004B5D00"/>
    <w:rsid w:val="004C5736"/>
    <w:rsid w:val="004E20D4"/>
    <w:rsid w:val="005002A9"/>
    <w:rsid w:val="00517742"/>
    <w:rsid w:val="00520E08"/>
    <w:rsid w:val="00531531"/>
    <w:rsid w:val="00534CD3"/>
    <w:rsid w:val="00535E97"/>
    <w:rsid w:val="00544945"/>
    <w:rsid w:val="00545B8D"/>
    <w:rsid w:val="00545F18"/>
    <w:rsid w:val="005539E1"/>
    <w:rsid w:val="0056180C"/>
    <w:rsid w:val="00563ADD"/>
    <w:rsid w:val="0057235F"/>
    <w:rsid w:val="0057378B"/>
    <w:rsid w:val="00582946"/>
    <w:rsid w:val="005957CF"/>
    <w:rsid w:val="005A5355"/>
    <w:rsid w:val="005C5E7D"/>
    <w:rsid w:val="005C7D28"/>
    <w:rsid w:val="005F1874"/>
    <w:rsid w:val="00603602"/>
    <w:rsid w:val="00611B10"/>
    <w:rsid w:val="006121B5"/>
    <w:rsid w:val="00616A20"/>
    <w:rsid w:val="00623C78"/>
    <w:rsid w:val="00636B1A"/>
    <w:rsid w:val="0063743C"/>
    <w:rsid w:val="00644A10"/>
    <w:rsid w:val="00645BE3"/>
    <w:rsid w:val="00646704"/>
    <w:rsid w:val="00647BC1"/>
    <w:rsid w:val="00647F82"/>
    <w:rsid w:val="00651F15"/>
    <w:rsid w:val="00657843"/>
    <w:rsid w:val="00660883"/>
    <w:rsid w:val="0066256E"/>
    <w:rsid w:val="006827EB"/>
    <w:rsid w:val="00683DA6"/>
    <w:rsid w:val="00686381"/>
    <w:rsid w:val="00690A56"/>
    <w:rsid w:val="00692B85"/>
    <w:rsid w:val="006B7B9F"/>
    <w:rsid w:val="006C3F73"/>
    <w:rsid w:val="0071583D"/>
    <w:rsid w:val="00724F88"/>
    <w:rsid w:val="00756451"/>
    <w:rsid w:val="00757409"/>
    <w:rsid w:val="0078018F"/>
    <w:rsid w:val="007A1290"/>
    <w:rsid w:val="007A4B64"/>
    <w:rsid w:val="007C69FF"/>
    <w:rsid w:val="007E769E"/>
    <w:rsid w:val="008038C9"/>
    <w:rsid w:val="00824ACE"/>
    <w:rsid w:val="0082742C"/>
    <w:rsid w:val="0083591F"/>
    <w:rsid w:val="00835E83"/>
    <w:rsid w:val="00836283"/>
    <w:rsid w:val="00845CD8"/>
    <w:rsid w:val="008525F8"/>
    <w:rsid w:val="0085352E"/>
    <w:rsid w:val="0087210F"/>
    <w:rsid w:val="00874363"/>
    <w:rsid w:val="00880D6A"/>
    <w:rsid w:val="00886D21"/>
    <w:rsid w:val="00890A98"/>
    <w:rsid w:val="00894E48"/>
    <w:rsid w:val="008B67FB"/>
    <w:rsid w:val="008C3BCA"/>
    <w:rsid w:val="008E5BE5"/>
    <w:rsid w:val="00910FF2"/>
    <w:rsid w:val="0091716B"/>
    <w:rsid w:val="009446B2"/>
    <w:rsid w:val="00965813"/>
    <w:rsid w:val="009760FA"/>
    <w:rsid w:val="00983871"/>
    <w:rsid w:val="00984077"/>
    <w:rsid w:val="00991DD4"/>
    <w:rsid w:val="0099796D"/>
    <w:rsid w:val="009B4638"/>
    <w:rsid w:val="009B4B92"/>
    <w:rsid w:val="009C6463"/>
    <w:rsid w:val="009D1464"/>
    <w:rsid w:val="009D6A56"/>
    <w:rsid w:val="009E0C7B"/>
    <w:rsid w:val="00A01971"/>
    <w:rsid w:val="00A055AF"/>
    <w:rsid w:val="00A068B0"/>
    <w:rsid w:val="00A076CC"/>
    <w:rsid w:val="00A213B3"/>
    <w:rsid w:val="00A2746A"/>
    <w:rsid w:val="00A33985"/>
    <w:rsid w:val="00A35403"/>
    <w:rsid w:val="00A458EC"/>
    <w:rsid w:val="00A51AE6"/>
    <w:rsid w:val="00A53681"/>
    <w:rsid w:val="00A565B9"/>
    <w:rsid w:val="00A74E4A"/>
    <w:rsid w:val="00A9185C"/>
    <w:rsid w:val="00AB09C1"/>
    <w:rsid w:val="00AB1E19"/>
    <w:rsid w:val="00AC0977"/>
    <w:rsid w:val="00AD3791"/>
    <w:rsid w:val="00AD6F27"/>
    <w:rsid w:val="00AE217D"/>
    <w:rsid w:val="00AF20F9"/>
    <w:rsid w:val="00B03092"/>
    <w:rsid w:val="00B03A12"/>
    <w:rsid w:val="00B07524"/>
    <w:rsid w:val="00B0764B"/>
    <w:rsid w:val="00B13BF8"/>
    <w:rsid w:val="00B245FD"/>
    <w:rsid w:val="00B3492E"/>
    <w:rsid w:val="00B35306"/>
    <w:rsid w:val="00B37444"/>
    <w:rsid w:val="00B43D2A"/>
    <w:rsid w:val="00B52B72"/>
    <w:rsid w:val="00B56F72"/>
    <w:rsid w:val="00B70896"/>
    <w:rsid w:val="00BA1874"/>
    <w:rsid w:val="00BB3C5C"/>
    <w:rsid w:val="00BC64A2"/>
    <w:rsid w:val="00BD3076"/>
    <w:rsid w:val="00BD53B6"/>
    <w:rsid w:val="00BD59B4"/>
    <w:rsid w:val="00BF22CF"/>
    <w:rsid w:val="00BF45A4"/>
    <w:rsid w:val="00BF7443"/>
    <w:rsid w:val="00C0738D"/>
    <w:rsid w:val="00C1601A"/>
    <w:rsid w:val="00C42BE3"/>
    <w:rsid w:val="00C4400C"/>
    <w:rsid w:val="00C52F6B"/>
    <w:rsid w:val="00C600FB"/>
    <w:rsid w:val="00C91B40"/>
    <w:rsid w:val="00C9289B"/>
    <w:rsid w:val="00C93638"/>
    <w:rsid w:val="00C96A4F"/>
    <w:rsid w:val="00CB6A77"/>
    <w:rsid w:val="00CC6054"/>
    <w:rsid w:val="00CD0ED0"/>
    <w:rsid w:val="00CD2F61"/>
    <w:rsid w:val="00CE2177"/>
    <w:rsid w:val="00CE2FA3"/>
    <w:rsid w:val="00CE3C4E"/>
    <w:rsid w:val="00D014DC"/>
    <w:rsid w:val="00D10FC3"/>
    <w:rsid w:val="00D34500"/>
    <w:rsid w:val="00D345BD"/>
    <w:rsid w:val="00D35013"/>
    <w:rsid w:val="00D4371A"/>
    <w:rsid w:val="00D61F39"/>
    <w:rsid w:val="00D66912"/>
    <w:rsid w:val="00D75A68"/>
    <w:rsid w:val="00DA3509"/>
    <w:rsid w:val="00DB64E8"/>
    <w:rsid w:val="00DC0D5E"/>
    <w:rsid w:val="00DC7587"/>
    <w:rsid w:val="00E128EC"/>
    <w:rsid w:val="00E31C72"/>
    <w:rsid w:val="00E34CCE"/>
    <w:rsid w:val="00E4660F"/>
    <w:rsid w:val="00E46E76"/>
    <w:rsid w:val="00E6069B"/>
    <w:rsid w:val="00E64C73"/>
    <w:rsid w:val="00E74F28"/>
    <w:rsid w:val="00E83DB3"/>
    <w:rsid w:val="00E863F3"/>
    <w:rsid w:val="00E878AC"/>
    <w:rsid w:val="00E97E57"/>
    <w:rsid w:val="00EA0067"/>
    <w:rsid w:val="00EB64F3"/>
    <w:rsid w:val="00EB6717"/>
    <w:rsid w:val="00EF4F36"/>
    <w:rsid w:val="00EF7DBD"/>
    <w:rsid w:val="00F0163F"/>
    <w:rsid w:val="00F251D3"/>
    <w:rsid w:val="00F25F52"/>
    <w:rsid w:val="00F326A0"/>
    <w:rsid w:val="00F34652"/>
    <w:rsid w:val="00F40CF2"/>
    <w:rsid w:val="00F5186F"/>
    <w:rsid w:val="00F83A8F"/>
    <w:rsid w:val="00F934A1"/>
    <w:rsid w:val="00F94D5D"/>
    <w:rsid w:val="00F969AE"/>
    <w:rsid w:val="00FA04EB"/>
    <w:rsid w:val="00FC18C5"/>
    <w:rsid w:val="00FC4116"/>
    <w:rsid w:val="00FD6E20"/>
    <w:rsid w:val="00FE5E03"/>
    <w:rsid w:val="66A74A76"/>
    <w:rsid w:val="7A774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tabs>
        <w:tab w:val="left" w:pos="434"/>
      </w:tabs>
      <w:spacing w:line="360" w:lineRule="auto"/>
      <w:jc w:val="center"/>
      <w:outlineLvl w:val="0"/>
    </w:pPr>
    <w:rPr>
      <w:b/>
      <w:spacing w:val="20"/>
      <w:kern w:val="44"/>
      <w:sz w:val="32"/>
    </w:rPr>
  </w:style>
  <w:style w:type="paragraph" w:styleId="3">
    <w:name w:val="heading 3"/>
    <w:basedOn w:val="1"/>
    <w:next w:val="1"/>
    <w:link w:val="15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Plain Text"/>
    <w:basedOn w:val="1"/>
    <w:qFormat/>
    <w:uiPriority w:val="0"/>
    <w:rPr>
      <w:rFonts w:ascii="宋体" w:hAnsi="Courier New"/>
      <w:szCs w:val="21"/>
    </w:rPr>
  </w:style>
  <w:style w:type="paragraph" w:styleId="6">
    <w:name w:val="Date"/>
    <w:basedOn w:val="1"/>
    <w:next w:val="1"/>
    <w:uiPriority w:val="0"/>
    <w:pPr>
      <w:ind w:left="100" w:leftChars="2500"/>
    </w:pPr>
    <w:rPr>
      <w:sz w:val="28"/>
    </w:rPr>
  </w:style>
  <w:style w:type="paragraph" w:styleId="7">
    <w:name w:val="Balloon Text"/>
    <w:basedOn w:val="1"/>
    <w:semiHidden/>
    <w:uiPriority w:val="0"/>
    <w:rPr>
      <w:sz w:val="18"/>
      <w:szCs w:val="18"/>
    </w:rPr>
  </w:style>
  <w:style w:type="paragraph" w:styleId="8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1">
    <w:name w:val="page number"/>
    <w:basedOn w:val="10"/>
    <w:uiPriority w:val="0"/>
  </w:style>
  <w:style w:type="character" w:customStyle="1" w:styleId="13">
    <w:name w:val="页脚 Char"/>
    <w:basedOn w:val="10"/>
    <w:link w:val="8"/>
    <w:uiPriority w:val="99"/>
    <w:rPr>
      <w:kern w:val="2"/>
      <w:sz w:val="18"/>
      <w:szCs w:val="18"/>
    </w:rPr>
  </w:style>
  <w:style w:type="character" w:customStyle="1" w:styleId="14">
    <w:name w:val="页眉 Char"/>
    <w:basedOn w:val="10"/>
    <w:link w:val="9"/>
    <w:uiPriority w:val="0"/>
    <w:rPr>
      <w:kern w:val="2"/>
      <w:sz w:val="18"/>
      <w:szCs w:val="18"/>
    </w:rPr>
  </w:style>
  <w:style w:type="character" w:customStyle="1" w:styleId="15">
    <w:name w:val="标题 3 Char"/>
    <w:basedOn w:val="10"/>
    <w:link w:val="3"/>
    <w:uiPriority w:val="0"/>
    <w:rPr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08B1466-81FF-46CD-95C7-517744FDE93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645</Words>
  <Characters>3678</Characters>
  <Lines>30</Lines>
  <Paragraphs>8</Paragraphs>
  <TotalTime>2</TotalTime>
  <ScaleCrop>false</ScaleCrop>
  <LinksUpToDate>false</LinksUpToDate>
  <CharactersWithSpaces>4315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2023-01-09T01:18:00Z</dcterms:created>
  <dc:creator>guo</dc:creator>
  <cp:lastModifiedBy>吴侯明</cp:lastModifiedBy>
  <cp:lastPrinted>2023-01-09T09:31:00Z</cp:lastPrinted>
  <dcterms:modified xsi:type="dcterms:W3CDTF">2023-01-10T00:59:20Z</dcterms:modified>
  <dc:title>报 价 邀 请 函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